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F8AD" w14:textId="77777777" w:rsidR="00BA682F" w:rsidRPr="001D2D99" w:rsidRDefault="00BA682F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5D2C379C" w14:textId="21F6D9D1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Na temelju Odluke o financiranju Ministarstva rada, mirovinskog sustava, obitelji i socijalne politike KLASA: 984-01/23-01/29, URBROJ: 524-07-02-01-01/2-23-14 od 03. siječnja 2024. i Ugovora o dodjeli bespovratnih sredstava Kodni broj: SF.3.4.11.01.0250 od 01.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 xml:space="preserve"> 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veljače 2024. godine u okviru Programa Učinkoviti ljudski potencijali 2021-2027., Grad Zabok </w:t>
      </w:r>
      <w:r w:rsidR="00360DAC" w:rsidRPr="001D2D99">
        <w:rPr>
          <w:rFonts w:cs="Times New Roman"/>
          <w:spacing w:val="-1"/>
          <w:sz w:val="24"/>
          <w:szCs w:val="24"/>
          <w:lang w:val="hr-HR"/>
        </w:rPr>
        <w:t xml:space="preserve">s partnerima </w:t>
      </w:r>
      <w:r w:rsidRPr="001D2D99">
        <w:rPr>
          <w:rFonts w:cs="Times New Roman"/>
          <w:spacing w:val="-1"/>
          <w:sz w:val="24"/>
          <w:szCs w:val="24"/>
          <w:lang w:val="hr-HR"/>
        </w:rPr>
        <w:t>raspisuje</w:t>
      </w:r>
    </w:p>
    <w:p w14:paraId="73677353" w14:textId="77777777" w:rsidR="00993BD8" w:rsidRPr="001D2D99" w:rsidRDefault="00993BD8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045E3D02" w14:textId="6CD3F6CA" w:rsidR="00E91181" w:rsidRPr="001D2D99" w:rsidRDefault="00E91181" w:rsidP="00993BD8">
      <w:pPr>
        <w:pStyle w:val="Tijeloteksta"/>
        <w:spacing w:before="72"/>
        <w:ind w:left="0" w:right="4" w:firstLine="708"/>
        <w:jc w:val="center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JAVNI POZIV ZA ISKAZ INTERESA ZA SUDJELOVANJE U PROJEKTU</w:t>
      </w: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br/>
        <w:t xml:space="preserve">„MI </w:t>
      </w:r>
      <w:proofErr w:type="spellStart"/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POmažemo</w:t>
      </w:r>
      <w:proofErr w:type="spellEnd"/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 xml:space="preserve"> Starijima IV vol. I“</w:t>
      </w:r>
    </w:p>
    <w:p w14:paraId="01272642" w14:textId="77777777" w:rsidR="00993BD8" w:rsidRPr="001D2D99" w:rsidRDefault="00993BD8" w:rsidP="00993BD8">
      <w:pPr>
        <w:pStyle w:val="Tijeloteksta"/>
        <w:spacing w:before="72"/>
        <w:ind w:left="0" w:right="4" w:firstLine="708"/>
        <w:jc w:val="center"/>
        <w:rPr>
          <w:rFonts w:cs="Times New Roman"/>
          <w:b/>
          <w:bCs/>
          <w:spacing w:val="-1"/>
          <w:sz w:val="24"/>
          <w:szCs w:val="24"/>
          <w:lang w:val="hr-HR"/>
        </w:rPr>
      </w:pPr>
    </w:p>
    <w:p w14:paraId="2E572755" w14:textId="6669FE18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Javni poziv za iskaz interesa objavljuje se radi informiranja zainteresiranih sudionika za uključivanje u projektne aktivnosti odnosno o mogućnostima sudjelovanja u projektu MI </w:t>
      </w:r>
      <w:proofErr w:type="spellStart"/>
      <w:r w:rsidRPr="001D2D99">
        <w:rPr>
          <w:rFonts w:cs="Times New Roman"/>
          <w:spacing w:val="-1"/>
          <w:sz w:val="24"/>
          <w:szCs w:val="24"/>
          <w:lang w:val="hr-HR"/>
        </w:rPr>
        <w:t>POmažemo</w:t>
      </w:r>
      <w:proofErr w:type="spellEnd"/>
      <w:r w:rsidRPr="001D2D99">
        <w:rPr>
          <w:rFonts w:cs="Times New Roman"/>
          <w:spacing w:val="-1"/>
          <w:sz w:val="24"/>
          <w:szCs w:val="24"/>
          <w:lang w:val="hr-HR"/>
        </w:rPr>
        <w:t xml:space="preserve"> Starijima IV vol. I kojim će se sudionicima projekta pružiti usluga potpore i podrške u svakodnevnom životu.</w:t>
      </w:r>
    </w:p>
    <w:p w14:paraId="608CA4CB" w14:textId="77777777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Usluga potpore i podrške u svakodnevnom životu starijim osobama i osobama s invaliditetom uključuje:</w:t>
      </w:r>
    </w:p>
    <w:p w14:paraId="0E9AF370" w14:textId="77777777" w:rsidR="00E91181" w:rsidRPr="001D2D99" w:rsidRDefault="00E91181" w:rsidP="00B709EB">
      <w:pPr>
        <w:pStyle w:val="Tijeloteksta"/>
        <w:numPr>
          <w:ilvl w:val="0"/>
          <w:numId w:val="19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organiziranje prehrane (pomoć u pripremi obroka, pomoć u nabavi hrane i dr.) i/ili</w:t>
      </w:r>
    </w:p>
    <w:p w14:paraId="6979D48B" w14:textId="77777777" w:rsidR="00E91181" w:rsidRPr="001D2D99" w:rsidRDefault="00E91181" w:rsidP="00B709EB">
      <w:pPr>
        <w:pStyle w:val="Tijeloteksta"/>
        <w:numPr>
          <w:ilvl w:val="0"/>
          <w:numId w:val="19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01DBD5EE" w14:textId="77777777" w:rsidR="00E91181" w:rsidRPr="001D2D99" w:rsidRDefault="00E91181" w:rsidP="00B709EB">
      <w:pPr>
        <w:pStyle w:val="Tijeloteksta"/>
        <w:numPr>
          <w:ilvl w:val="0"/>
          <w:numId w:val="19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održavanje osobne higijene (pomoć u oblačenju i svlačenju, u kupanju i obavljanju drugih higijenskih potreba i dr. ) i/ili</w:t>
      </w:r>
    </w:p>
    <w:p w14:paraId="69AAC17B" w14:textId="72DD3CC4" w:rsidR="00E91181" w:rsidRPr="001D2D99" w:rsidRDefault="00E91181" w:rsidP="00B709EB">
      <w:pPr>
        <w:pStyle w:val="Tijeloteksta"/>
        <w:numPr>
          <w:ilvl w:val="0"/>
          <w:numId w:val="19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zadovoljavanje drugih svakodnevnih potreba.</w:t>
      </w:r>
    </w:p>
    <w:p w14:paraId="42B70F7E" w14:textId="77777777" w:rsidR="00166D26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br/>
        <w:t xml:space="preserve">Usluga potpore i podrške u svakodnevnom životu pružat će se za ukupno </w:t>
      </w: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180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 starijih osoba i osoba s invaliditetom sa područja</w:t>
      </w:r>
      <w:r w:rsidR="00166D26" w:rsidRPr="001D2D99">
        <w:rPr>
          <w:rFonts w:cs="Times New Roman"/>
          <w:spacing w:val="-1"/>
          <w:sz w:val="24"/>
          <w:szCs w:val="24"/>
          <w:lang w:val="hr-HR"/>
        </w:rPr>
        <w:t>:</w:t>
      </w:r>
    </w:p>
    <w:p w14:paraId="64709400" w14:textId="4B516330" w:rsidR="00166D26" w:rsidRPr="001D2D99" w:rsidRDefault="00E91181" w:rsidP="00166D26">
      <w:pPr>
        <w:pStyle w:val="Tijeloteksta"/>
        <w:numPr>
          <w:ilvl w:val="0"/>
          <w:numId w:val="22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Grad</w:t>
      </w:r>
      <w:r w:rsidR="00166D26" w:rsidRPr="001D2D99">
        <w:rPr>
          <w:rFonts w:cs="Times New Roman"/>
          <w:spacing w:val="-1"/>
          <w:sz w:val="24"/>
          <w:szCs w:val="24"/>
          <w:lang w:val="hr-HR"/>
        </w:rPr>
        <w:t xml:space="preserve">ova: 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Zabok, </w:t>
      </w:r>
      <w:r w:rsidR="00166D26" w:rsidRPr="001D2D99">
        <w:rPr>
          <w:rFonts w:cs="Times New Roman"/>
          <w:spacing w:val="-1"/>
          <w:sz w:val="24"/>
          <w:szCs w:val="24"/>
          <w:lang w:val="hr-HR"/>
        </w:rPr>
        <w:t>O</w:t>
      </w:r>
      <w:r w:rsidRPr="001D2D99">
        <w:rPr>
          <w:rFonts w:cs="Times New Roman"/>
          <w:spacing w:val="-1"/>
          <w:sz w:val="24"/>
          <w:szCs w:val="24"/>
          <w:lang w:val="hr-HR"/>
        </w:rPr>
        <w:t>roslavj</w:t>
      </w:r>
      <w:r w:rsidR="00166D26" w:rsidRPr="001D2D99">
        <w:rPr>
          <w:rFonts w:cs="Times New Roman"/>
          <w:spacing w:val="-1"/>
          <w:sz w:val="24"/>
          <w:szCs w:val="24"/>
          <w:lang w:val="hr-HR"/>
        </w:rPr>
        <w:t>e</w:t>
      </w:r>
      <w:r w:rsidRPr="001D2D99">
        <w:rPr>
          <w:rFonts w:cs="Times New Roman"/>
          <w:spacing w:val="-1"/>
          <w:sz w:val="24"/>
          <w:szCs w:val="24"/>
          <w:lang w:val="hr-HR"/>
        </w:rPr>
        <w:t>,</w:t>
      </w:r>
      <w:r w:rsidR="00166D26" w:rsidRPr="001D2D99">
        <w:rPr>
          <w:rFonts w:cs="Times New Roman"/>
          <w:spacing w:val="-1"/>
          <w:sz w:val="24"/>
          <w:szCs w:val="24"/>
          <w:lang w:val="hr-HR"/>
        </w:rPr>
        <w:t xml:space="preserve"> </w:t>
      </w:r>
      <w:r w:rsidRPr="001D2D99">
        <w:rPr>
          <w:rFonts w:cs="Times New Roman"/>
          <w:spacing w:val="-1"/>
          <w:sz w:val="24"/>
          <w:szCs w:val="24"/>
          <w:lang w:val="hr-HR"/>
        </w:rPr>
        <w:t>Donja Stubica</w:t>
      </w:r>
      <w:r w:rsidR="00166D26" w:rsidRPr="001D2D99">
        <w:rPr>
          <w:rFonts w:cs="Times New Roman"/>
          <w:spacing w:val="-1"/>
          <w:sz w:val="24"/>
          <w:szCs w:val="24"/>
          <w:lang w:val="hr-HR"/>
        </w:rPr>
        <w:t>, Krapina, Zlatar</w:t>
      </w:r>
    </w:p>
    <w:p w14:paraId="7AFA1429" w14:textId="77777777" w:rsidR="00166D26" w:rsidRPr="001D2D99" w:rsidRDefault="00166D26" w:rsidP="00166D26">
      <w:pPr>
        <w:pStyle w:val="Tijeloteksta"/>
        <w:numPr>
          <w:ilvl w:val="0"/>
          <w:numId w:val="22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Općina: </w:t>
      </w:r>
      <w:r w:rsidR="00E91181" w:rsidRPr="001D2D99">
        <w:rPr>
          <w:rFonts w:cs="Times New Roman"/>
          <w:spacing w:val="-1"/>
          <w:sz w:val="24"/>
          <w:szCs w:val="24"/>
          <w:lang w:val="hr-HR"/>
        </w:rPr>
        <w:t>Bedekovčina, Krapinske Toplice, Sveti Križ Začretje, Veliko Trgovišće, Marija Bistrica, Stubičkih Toplica, Radoboj, Mihovljan, Mače</w:t>
      </w:r>
    </w:p>
    <w:p w14:paraId="7C416CA9" w14:textId="77777777" w:rsidR="00166D26" w:rsidRPr="001D2D99" w:rsidRDefault="00166D26" w:rsidP="00166D26">
      <w:pPr>
        <w:pStyle w:val="Tijeloteksta"/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05807F8A" w14:textId="62C35FDC" w:rsidR="00993BD8" w:rsidRPr="001D2D99" w:rsidRDefault="00E91181" w:rsidP="00166D26">
      <w:pPr>
        <w:pStyle w:val="Tijeloteksta"/>
        <w:spacing w:before="72"/>
        <w:ind w:right="4"/>
        <w:jc w:val="both"/>
        <w:rPr>
          <w:rFonts w:cs="Times New Roman"/>
          <w:b/>
          <w:bCs/>
          <w:color w:val="2F5496" w:themeColor="accent1" w:themeShade="BF"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color w:val="2F5496" w:themeColor="accent1" w:themeShade="BF"/>
          <w:spacing w:val="-1"/>
          <w:sz w:val="24"/>
          <w:szCs w:val="24"/>
          <w:lang w:val="hr-HR"/>
        </w:rPr>
        <w:t>Usluga se počinje pružati od 1. travnja 2024. godine.</w:t>
      </w:r>
    </w:p>
    <w:p w14:paraId="36CF043E" w14:textId="77777777" w:rsidR="00993BD8" w:rsidRPr="001D2D99" w:rsidRDefault="00993BD8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2645CE99" w14:textId="6A1D7FE5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UVJETI PRIHVATLJIVOSTI ZA SUDIONIKE PROJEKTA</w:t>
      </w:r>
      <w:r w:rsidR="00CB53B3">
        <w:rPr>
          <w:rFonts w:cs="Times New Roman"/>
          <w:b/>
          <w:bCs/>
          <w:spacing w:val="-1"/>
          <w:sz w:val="24"/>
          <w:szCs w:val="24"/>
          <w:lang w:val="hr-HR"/>
        </w:rPr>
        <w:t xml:space="preserve"> (Dokaz pripadnosti ciljnoj skupini)</w:t>
      </w:r>
    </w:p>
    <w:p w14:paraId="5F13957A" w14:textId="77777777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Na Javni poziv za iskaz interesa mogu se prijaviti ciljne skupine ovog Javnog poziva odnosno osobe starije od 65 godina i odrasle osobe s invaliditetom koje ispunjavaju sljedeće uvjete:</w:t>
      </w:r>
    </w:p>
    <w:p w14:paraId="0EEDD07A" w14:textId="77777777" w:rsidR="00517C91" w:rsidRPr="001D2D99" w:rsidRDefault="00517C91" w:rsidP="00993BD8">
      <w:pPr>
        <w:pStyle w:val="Tijeloteksta"/>
        <w:spacing w:before="72"/>
        <w:ind w:left="0" w:right="4" w:firstLine="708"/>
        <w:jc w:val="both"/>
        <w:rPr>
          <w:rFonts w:cs="Times New Roman"/>
          <w:b/>
          <w:bCs/>
          <w:spacing w:val="-1"/>
          <w:sz w:val="24"/>
          <w:szCs w:val="24"/>
          <w:lang w:val="hr-HR"/>
        </w:rPr>
      </w:pPr>
    </w:p>
    <w:p w14:paraId="0D5A579E" w14:textId="21FA0064" w:rsidR="00E91181" w:rsidRPr="001D2D99" w:rsidRDefault="00E91181" w:rsidP="00AC306D">
      <w:pPr>
        <w:pStyle w:val="Tijeloteksta"/>
        <w:numPr>
          <w:ilvl w:val="0"/>
          <w:numId w:val="23"/>
        </w:numPr>
        <w:spacing w:before="72"/>
        <w:ind w:right="4"/>
        <w:jc w:val="both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Osobe starije od 65 godina:</w:t>
      </w:r>
    </w:p>
    <w:p w14:paraId="0F3AFD4F" w14:textId="62DE1576" w:rsidR="00CB53B3" w:rsidRPr="00CB53B3" w:rsidRDefault="00E91181" w:rsidP="00CB53B3">
      <w:pPr>
        <w:pStyle w:val="Tijeloteksta"/>
        <w:numPr>
          <w:ilvl w:val="0"/>
          <w:numId w:val="20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koje žive u samačkom ili dvočlanom kućanstvu</w:t>
      </w:r>
      <w:r w:rsidR="00CB53B3">
        <w:rPr>
          <w:rFonts w:cs="Times New Roman"/>
          <w:spacing w:val="-1"/>
          <w:sz w:val="24"/>
          <w:szCs w:val="24"/>
          <w:lang w:val="hr-HR"/>
        </w:rPr>
        <w:t xml:space="preserve"> ili višečlanom kućanstvu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 u kojem svi članovi kućanstva moraju biti pripadnici ciljne skupine ovog Poziva</w:t>
      </w:r>
      <w:r w:rsidR="00CB53B3">
        <w:rPr>
          <w:rFonts w:cs="Times New Roman"/>
          <w:spacing w:val="-1"/>
          <w:sz w:val="24"/>
          <w:szCs w:val="24"/>
          <w:lang w:val="hr-HR"/>
        </w:rPr>
        <w:t>. U</w:t>
      </w:r>
      <w:r w:rsidR="00CB53B3" w:rsidRPr="00CB53B3">
        <w:rPr>
          <w:rFonts w:cs="Times New Roman"/>
          <w:spacing w:val="-1"/>
          <w:sz w:val="24"/>
          <w:szCs w:val="24"/>
          <w:lang w:val="hr-HR"/>
        </w:rPr>
        <w:t xml:space="preserve"> dvočlanom kućanstvu se ne </w:t>
      </w:r>
      <w:r w:rsidR="00CB53B3" w:rsidRPr="00CB53B3">
        <w:rPr>
          <w:rFonts w:cs="Times New Roman"/>
          <w:spacing w:val="-1"/>
          <w:sz w:val="24"/>
          <w:szCs w:val="24"/>
          <w:lang w:val="hr-HR"/>
        </w:rPr>
        <w:lastRenderedPageBreak/>
        <w:t>primjenjuje uvjet da obje osobe u kućanstvu moraju biti pripadnici ciljne skupine. U slučaju da nisu, pružanje usluge je prihvatljivo samo za onu osobu koja je pripadnik ciljne skupine. U višečlanom kućanstvu svi članovi kućanstva moraju biti pripadnici ciljnih skupina poziva Zaželi – prevencija institucionalizacije</w:t>
      </w:r>
    </w:p>
    <w:p w14:paraId="3E38D2B3" w14:textId="103EE27F" w:rsidR="00AC306D" w:rsidRPr="001D2D99" w:rsidRDefault="00E91181" w:rsidP="00AC306D">
      <w:pPr>
        <w:pStyle w:val="Tijeloteksta"/>
        <w:numPr>
          <w:ilvl w:val="0"/>
          <w:numId w:val="20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čiji mjesečni prihodi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 xml:space="preserve"> </w:t>
      </w:r>
      <w:r w:rsidRPr="001D2D99">
        <w:rPr>
          <w:rFonts w:cs="Times New Roman"/>
          <w:spacing w:val="-1"/>
          <w:sz w:val="24"/>
          <w:szCs w:val="24"/>
          <w:lang w:val="hr-HR"/>
        </w:rPr>
        <w:t>za samačka kućanstva ne prelaze iznos 120% prosječne starosne mirovine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>*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 za 40 i više godina mirovinskog staža u mjesecu koji prethodi uključivanju u aktivnost projekta ili u mjesecu prije ukoliko HZMO još nije izdao podatke za mjesec koji prethodi uključivanju u aktivnosti projekta</w:t>
      </w:r>
    </w:p>
    <w:p w14:paraId="54A5DC8E" w14:textId="1528A159" w:rsidR="00AC306D" w:rsidRPr="001D2D99" w:rsidRDefault="00AC306D" w:rsidP="00AC306D">
      <w:pPr>
        <w:pStyle w:val="Tijeloteksta"/>
        <w:numPr>
          <w:ilvl w:val="0"/>
          <w:numId w:val="20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čiji mjesečni prihodi </w:t>
      </w:r>
      <w:r w:rsidR="00E91181" w:rsidRPr="001D2D99">
        <w:rPr>
          <w:rFonts w:cs="Times New Roman"/>
          <w:spacing w:val="-1"/>
          <w:sz w:val="24"/>
          <w:szCs w:val="24"/>
          <w:lang w:val="hr-HR"/>
        </w:rPr>
        <w:t>za dvočlana kućanstva ukupno ne prelaze iznos od 200% prosječne starosne mirovine</w:t>
      </w:r>
      <w:r w:rsidRPr="001D2D99">
        <w:rPr>
          <w:rFonts w:cs="Times New Roman"/>
          <w:spacing w:val="-1"/>
          <w:sz w:val="24"/>
          <w:szCs w:val="24"/>
          <w:lang w:val="hr-HR"/>
        </w:rPr>
        <w:t>*</w:t>
      </w:r>
      <w:r w:rsidR="00E91181" w:rsidRPr="001D2D99">
        <w:rPr>
          <w:rFonts w:cs="Times New Roman"/>
          <w:spacing w:val="-1"/>
          <w:sz w:val="24"/>
          <w:szCs w:val="24"/>
          <w:lang w:val="hr-HR"/>
        </w:rPr>
        <w:t xml:space="preserve"> za 40 i više godina mirovinskog staža u mjesecu koji prethodi uključivanju u aktivnost projekta ili u mjesecu prije ukoliko HZMO još nije izdao podatke za mjesec koji prethodi uključivanju u aktivnosti projekta</w:t>
      </w:r>
    </w:p>
    <w:p w14:paraId="2507D92D" w14:textId="115557CF" w:rsidR="00AC306D" w:rsidRPr="001D2D99" w:rsidRDefault="00AC306D" w:rsidP="00AC306D">
      <w:pPr>
        <w:pStyle w:val="Tijeloteksta"/>
        <w:numPr>
          <w:ilvl w:val="0"/>
          <w:numId w:val="20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čiji mjesečni prihodi </w:t>
      </w:r>
      <w:r w:rsidR="00E91181" w:rsidRPr="001D2D99">
        <w:rPr>
          <w:rFonts w:cs="Times New Roman"/>
          <w:spacing w:val="-1"/>
          <w:sz w:val="24"/>
          <w:szCs w:val="24"/>
          <w:lang w:val="hr-HR"/>
        </w:rPr>
        <w:t>za višečlana kućanstva ukupno ne prelaze iznos od 300% prosječne starosne mirovine</w:t>
      </w:r>
      <w:r w:rsidR="001D2D99" w:rsidRPr="001D2D99">
        <w:rPr>
          <w:rFonts w:cs="Times New Roman"/>
          <w:spacing w:val="-1"/>
          <w:sz w:val="24"/>
          <w:szCs w:val="24"/>
          <w:lang w:val="hr-HR"/>
        </w:rPr>
        <w:t>*</w:t>
      </w:r>
      <w:r w:rsidR="00E91181" w:rsidRPr="001D2D99">
        <w:rPr>
          <w:rFonts w:cs="Times New Roman"/>
          <w:spacing w:val="-1"/>
          <w:sz w:val="24"/>
          <w:szCs w:val="24"/>
          <w:lang w:val="hr-HR"/>
        </w:rPr>
        <w:t xml:space="preserve"> za 40 i više godina mirovinskog staža u mjesecu koji prethodi uključivanju u aktivnost projekta ili u mjesecu prije ukoliko HZMO još nije izdao podatke za mjesec koji prethodi uključivanju u aktivnosti projekta i</w:t>
      </w:r>
    </w:p>
    <w:p w14:paraId="0FE93B4F" w14:textId="2E30E682" w:rsidR="00E91181" w:rsidRPr="001D2D99" w:rsidRDefault="00E91181" w:rsidP="00AC306D">
      <w:pPr>
        <w:pStyle w:val="Tijeloteksta"/>
        <w:numPr>
          <w:ilvl w:val="0"/>
          <w:numId w:val="20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koji istovremeno ne koriste sljedeće usluge: usluga pomoći u kući, boravka, organiziranog stanovanja, smještaja, osobne asistencije koju pruža osobni asistent</w:t>
      </w:r>
    </w:p>
    <w:p w14:paraId="0015E8AF" w14:textId="77777777" w:rsidR="001D2D99" w:rsidRPr="001D2D99" w:rsidRDefault="001D2D99" w:rsidP="001D2D99">
      <w:pPr>
        <w:pStyle w:val="Tijeloteksta"/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2C3CF062" w14:textId="2BB01362" w:rsidR="00ED7C35" w:rsidRDefault="001D2D99" w:rsidP="001D2D99">
      <w:pPr>
        <w:pStyle w:val="Tijeloteksta"/>
        <w:spacing w:before="72"/>
        <w:ind w:left="360" w:right="4"/>
        <w:jc w:val="both"/>
        <w:rPr>
          <w:rFonts w:cs="Times New Roman"/>
          <w:i/>
          <w:iCs/>
          <w:spacing w:val="-1"/>
          <w:sz w:val="24"/>
          <w:szCs w:val="24"/>
          <w:lang w:val="hr-HR"/>
        </w:rPr>
      </w:pPr>
      <w:r w:rsidRPr="001D2D99">
        <w:rPr>
          <w:rFonts w:cs="Times New Roman"/>
          <w:i/>
          <w:iCs/>
          <w:spacing w:val="-1"/>
          <w:sz w:val="24"/>
          <w:szCs w:val="24"/>
          <w:lang w:val="hr-HR"/>
        </w:rPr>
        <w:t xml:space="preserve">* </w:t>
      </w:r>
      <w:r w:rsidR="00CB53B3">
        <w:rPr>
          <w:rFonts w:cs="Times New Roman"/>
          <w:i/>
          <w:iCs/>
          <w:spacing w:val="-1"/>
          <w:sz w:val="24"/>
          <w:szCs w:val="24"/>
          <w:lang w:val="hr-HR"/>
        </w:rPr>
        <w:t xml:space="preserve">Napomena: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iznos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prosječne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starosne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mirovine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za 40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i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više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godina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mirovinskog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staža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mjesecu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koji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prethodi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uključivanju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aktivnost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projekta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ili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mjesecu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prije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ukoliko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HZMO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još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nije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izdao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podatke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za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mjesec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koji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prethodi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uključivanju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aktivnosti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>projekta</w:t>
      </w:r>
      <w:proofErr w:type="spellEnd"/>
      <w:r w:rsidR="00ED7C35" w:rsidRPr="00ED7C35">
        <w:rPr>
          <w:rFonts w:cs="Times New Roman"/>
          <w:b/>
          <w:bCs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podaci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preuzimaju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Izvješću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„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Pregled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osnovnih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podataka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o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stanju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sustavu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mirovinskog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osiguranja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“,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pri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čemu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se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relevantan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podatak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nalazi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stupcu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„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Prosječna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neto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mirovina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u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eurima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“, u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retku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„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Prosječna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starosna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mirovina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prema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ZOMO s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mirovinskim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stažem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od 40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i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više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godina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“ (u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dijelu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tablice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bez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međunarodnih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</w:t>
      </w:r>
      <w:proofErr w:type="spellStart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ugovora</w:t>
      </w:r>
      <w:proofErr w:type="spellEnd"/>
      <w:r w:rsidR="00ED7C35" w:rsidRPr="00ED7C35">
        <w:rPr>
          <w:rFonts w:cs="Times New Roman"/>
          <w:i/>
          <w:iCs/>
          <w:spacing w:val="-1"/>
          <w:sz w:val="24"/>
          <w:szCs w:val="24"/>
          <w:lang w:val="hr-HR"/>
        </w:rPr>
        <w:t>)</w:t>
      </w:r>
    </w:p>
    <w:p w14:paraId="150CE333" w14:textId="38DD755F" w:rsidR="001D2D99" w:rsidRPr="001D2D99" w:rsidRDefault="00ED7C35" w:rsidP="001D2D99">
      <w:pPr>
        <w:pStyle w:val="Tijeloteksta"/>
        <w:spacing w:before="72"/>
        <w:ind w:left="360" w:right="4"/>
        <w:jc w:val="both"/>
        <w:rPr>
          <w:rFonts w:cs="Times New Roman"/>
          <w:i/>
          <w:iCs/>
          <w:spacing w:val="-1"/>
          <w:sz w:val="24"/>
          <w:szCs w:val="24"/>
          <w:lang w:val="hr-HR"/>
        </w:rPr>
      </w:pPr>
      <w:r>
        <w:rPr>
          <w:rFonts w:cs="Times New Roman"/>
          <w:i/>
          <w:iCs/>
          <w:spacing w:val="-1"/>
          <w:sz w:val="24"/>
          <w:szCs w:val="24"/>
          <w:lang w:val="hr-HR"/>
        </w:rPr>
        <w:t xml:space="preserve">Isplata za siječanj 2024.g. </w:t>
      </w:r>
      <w:r w:rsidR="001D2D99" w:rsidRPr="001D2D99">
        <w:rPr>
          <w:rFonts w:cs="Times New Roman"/>
          <w:i/>
          <w:iCs/>
          <w:spacing w:val="-1"/>
          <w:sz w:val="24"/>
          <w:szCs w:val="24"/>
          <w:lang w:val="hr-HR"/>
        </w:rPr>
        <w:t>Prosječna</w:t>
      </w:r>
      <w:r w:rsidR="00B7302D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neto</w:t>
      </w:r>
      <w:r w:rsidR="001D2D99" w:rsidRPr="001D2D99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starosna mirovina prema Zakonu o mirovinskom osiguranju (NN. Br. 18/22, 46/22, 119/22, 71/23) s mirovinskim stažem od 40 i više godina (bez međunarodnih ugovora) iznosi </w:t>
      </w:r>
      <w:r>
        <w:rPr>
          <w:rFonts w:cs="Times New Roman"/>
          <w:i/>
          <w:iCs/>
          <w:spacing w:val="-1"/>
          <w:sz w:val="24"/>
          <w:szCs w:val="24"/>
          <w:lang w:val="hr-HR"/>
        </w:rPr>
        <w:t>816,88</w:t>
      </w:r>
      <w:r w:rsidR="00B7302D">
        <w:rPr>
          <w:rFonts w:cs="Times New Roman"/>
          <w:i/>
          <w:iCs/>
          <w:spacing w:val="-1"/>
          <w:sz w:val="24"/>
          <w:szCs w:val="24"/>
          <w:lang w:val="hr-HR"/>
        </w:rPr>
        <w:t xml:space="preserve"> EUR-a</w:t>
      </w:r>
      <w:r>
        <w:rPr>
          <w:rFonts w:cs="Times New Roman"/>
          <w:i/>
          <w:iCs/>
          <w:spacing w:val="-1"/>
          <w:sz w:val="24"/>
          <w:szCs w:val="24"/>
          <w:lang w:val="hr-HR"/>
        </w:rPr>
        <w:t>.</w:t>
      </w:r>
    </w:p>
    <w:p w14:paraId="423D282B" w14:textId="77777777" w:rsidR="00AC306D" w:rsidRPr="001D2D99" w:rsidRDefault="00AC306D" w:rsidP="00AC306D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4E6C7F63" w14:textId="77777777" w:rsidR="00E91181" w:rsidRPr="001D2D99" w:rsidRDefault="00E91181" w:rsidP="00AC306D">
      <w:pPr>
        <w:pStyle w:val="Tijeloteksta"/>
        <w:numPr>
          <w:ilvl w:val="0"/>
          <w:numId w:val="23"/>
        </w:numPr>
        <w:spacing w:before="72"/>
        <w:ind w:right="4"/>
        <w:jc w:val="both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Odrasle osobe s invaliditetom:</w:t>
      </w:r>
    </w:p>
    <w:p w14:paraId="335FC864" w14:textId="77777777" w:rsidR="00E91181" w:rsidRPr="001D2D99" w:rsidRDefault="00E91181" w:rsidP="00B709EB">
      <w:pPr>
        <w:pStyle w:val="Tijeloteksta"/>
        <w:numPr>
          <w:ilvl w:val="1"/>
          <w:numId w:val="21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koje žive u samačkom ili dvočlanom kućanstvu u kojem ne moraju obje osobe biti pripadnici ciljne skupine ili višečlanom kućanstvu u kojem svi članovi kućanstva moraju biti pripadnici ciljne skupine ovog Poziva i</w:t>
      </w:r>
    </w:p>
    <w:p w14:paraId="7C9777F2" w14:textId="77777777" w:rsidR="00E91181" w:rsidRPr="001D2D99" w:rsidRDefault="00E91181" w:rsidP="00B709EB">
      <w:pPr>
        <w:pStyle w:val="Tijeloteksta"/>
        <w:numPr>
          <w:ilvl w:val="1"/>
          <w:numId w:val="21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koje imaju utvrđen treći ili četvrti stupanj težine invaliditeta–oštećenja funkcionalnih sposobnosti prema propisima o vještačenju i metodologijama vještačenja i</w:t>
      </w:r>
    </w:p>
    <w:p w14:paraId="59E17407" w14:textId="77777777" w:rsidR="00E91181" w:rsidRPr="001D2D99" w:rsidRDefault="00E91181" w:rsidP="00B709EB">
      <w:pPr>
        <w:pStyle w:val="Tijeloteksta"/>
        <w:numPr>
          <w:ilvl w:val="1"/>
          <w:numId w:val="21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koji istovremeno ne koriste sljedeće usluge: usluga pomoći u kući, boravka, organiziranog stanovanja, smještaja, osobne asistencije koju pruža osobni asistent i</w:t>
      </w:r>
    </w:p>
    <w:p w14:paraId="0F6A297C" w14:textId="29CA3655" w:rsidR="00E91181" w:rsidRDefault="00E91181" w:rsidP="00B709EB">
      <w:pPr>
        <w:pStyle w:val="Tijeloteksta"/>
        <w:numPr>
          <w:ilvl w:val="1"/>
          <w:numId w:val="21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čiji roditelj ili drugi član obitelji nema priznato pravo na status roditelja njegovatelja ili status njegovatelja za potrebu skrbi o njoj.</w:t>
      </w:r>
    </w:p>
    <w:p w14:paraId="6AF04978" w14:textId="77777777" w:rsidR="00B709EB" w:rsidRPr="001D2D99" w:rsidRDefault="00B709EB" w:rsidP="00B709EB">
      <w:pPr>
        <w:pStyle w:val="Tijeloteksta"/>
        <w:spacing w:before="72"/>
        <w:ind w:left="360"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54E0B13E" w14:textId="77777777" w:rsidR="00AC306D" w:rsidRPr="001D2D99" w:rsidRDefault="00AC306D" w:rsidP="007F6138">
      <w:pPr>
        <w:pStyle w:val="Tijeloteksta"/>
        <w:spacing w:before="72"/>
        <w:ind w:left="0" w:right="4" w:firstLine="708"/>
        <w:jc w:val="both"/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</w:pPr>
    </w:p>
    <w:p w14:paraId="76C63310" w14:textId="10C0F0C0" w:rsidR="00E91181" w:rsidRPr="001D2D99" w:rsidRDefault="00E91181" w:rsidP="007F6138">
      <w:pPr>
        <w:pStyle w:val="Tijeloteksta"/>
        <w:spacing w:before="72"/>
        <w:ind w:left="0" w:right="4" w:firstLine="708"/>
        <w:jc w:val="both"/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  <w:t>DOKAZNA DOKUMENTACIJA</w:t>
      </w:r>
    </w:p>
    <w:p w14:paraId="2CA1F5C8" w14:textId="77777777" w:rsidR="00E91181" w:rsidRPr="001D2D99" w:rsidRDefault="00E91181" w:rsidP="00993BD8">
      <w:pPr>
        <w:pStyle w:val="Tijeloteksta"/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lastRenderedPageBreak/>
        <w:t>Prilikom prijave na Javni poziv potrebno je dostaviti sljedeću dokaznu dokumentaciju:</w:t>
      </w:r>
    </w:p>
    <w:p w14:paraId="35310587" w14:textId="77777777" w:rsidR="00AC306D" w:rsidRPr="001D2D99" w:rsidRDefault="00E91181" w:rsidP="00AC306D">
      <w:pPr>
        <w:pStyle w:val="Tijeloteksta"/>
        <w:numPr>
          <w:ilvl w:val="0"/>
          <w:numId w:val="12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Prijavni obrazac za sudjelovanje u projektu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 xml:space="preserve"> (možete preuzeti u prilogu ovog poziva, Prilog 1. Prijavni obrazac za sudjelovanje u projektu)</w:t>
      </w:r>
    </w:p>
    <w:p w14:paraId="5CF2C898" w14:textId="4BF9474C" w:rsidR="00AC306D" w:rsidRPr="001D2D99" w:rsidRDefault="00E91181" w:rsidP="00AC306D">
      <w:pPr>
        <w:pStyle w:val="Tijeloteksta"/>
        <w:numPr>
          <w:ilvl w:val="0"/>
          <w:numId w:val="12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proofErr w:type="spellStart"/>
      <w:r w:rsidRPr="001D2D99">
        <w:rPr>
          <w:rFonts w:cs="Times New Roman"/>
          <w:spacing w:val="-1"/>
          <w:sz w:val="24"/>
          <w:szCs w:val="24"/>
        </w:rPr>
        <w:t>Izjavu</w:t>
      </w:r>
      <w:proofErr w:type="spellEnd"/>
      <w:r w:rsidRPr="001D2D99">
        <w:rPr>
          <w:rFonts w:cs="Times New Roman"/>
          <w:spacing w:val="-1"/>
          <w:sz w:val="24"/>
          <w:szCs w:val="24"/>
        </w:rPr>
        <w:t xml:space="preserve"> o </w:t>
      </w:r>
      <w:proofErr w:type="spellStart"/>
      <w:r w:rsidRPr="001D2D99">
        <w:rPr>
          <w:rFonts w:cs="Times New Roman"/>
          <w:spacing w:val="-1"/>
          <w:sz w:val="24"/>
          <w:szCs w:val="24"/>
        </w:rPr>
        <w:t>broju</w:t>
      </w:r>
      <w:proofErr w:type="spellEnd"/>
      <w:r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1D2D99">
        <w:rPr>
          <w:rFonts w:cs="Times New Roman"/>
          <w:spacing w:val="-1"/>
          <w:sz w:val="24"/>
          <w:szCs w:val="24"/>
        </w:rPr>
        <w:t>članova</w:t>
      </w:r>
      <w:proofErr w:type="spellEnd"/>
      <w:r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1D2D99">
        <w:rPr>
          <w:rFonts w:cs="Times New Roman"/>
          <w:spacing w:val="-1"/>
          <w:sz w:val="24"/>
          <w:szCs w:val="24"/>
        </w:rPr>
        <w:t>kućanstva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(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možete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preuzeti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u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prilogu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ovog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poziva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,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Prilog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2.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Izjava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o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članovima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zajedničkog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AC306D" w:rsidRPr="001D2D99">
        <w:rPr>
          <w:rFonts w:cs="Times New Roman"/>
          <w:spacing w:val="-1"/>
          <w:sz w:val="24"/>
          <w:szCs w:val="24"/>
        </w:rPr>
        <w:t>kućanstva</w:t>
      </w:r>
      <w:proofErr w:type="spellEnd"/>
      <w:r w:rsidR="00AC306D" w:rsidRPr="001D2D99">
        <w:rPr>
          <w:rFonts w:cs="Times New Roman"/>
          <w:spacing w:val="-1"/>
          <w:sz w:val="24"/>
          <w:szCs w:val="24"/>
        </w:rPr>
        <w:t>)</w:t>
      </w:r>
    </w:p>
    <w:p w14:paraId="3D1DFE39" w14:textId="690664B4" w:rsidR="00E91181" w:rsidRPr="001D2D99" w:rsidRDefault="00E91181" w:rsidP="00AC306D">
      <w:pPr>
        <w:pStyle w:val="Tijeloteksta"/>
        <w:spacing w:before="72"/>
        <w:ind w:left="475"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42AEA467" w14:textId="0C907C93" w:rsidR="00E91181" w:rsidRPr="001D2D99" w:rsidRDefault="00E91181" w:rsidP="00360DAC">
      <w:pPr>
        <w:pStyle w:val="Tijeloteksta"/>
        <w:spacing w:before="72"/>
        <w:ind w:right="4"/>
        <w:jc w:val="both"/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  <w:t>Osobe starije od 65 godina:</w:t>
      </w:r>
    </w:p>
    <w:p w14:paraId="40E5D923" w14:textId="77777777" w:rsidR="00E91181" w:rsidRPr="001D2D99" w:rsidRDefault="00E91181" w:rsidP="00360DAC">
      <w:pPr>
        <w:pStyle w:val="Tijeloteksta"/>
        <w:numPr>
          <w:ilvl w:val="0"/>
          <w:numId w:val="13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Preslika osobne iskaznice, putovnice ili dokumenta jednake ili slične vrijednosti iz kojeg je nedvojbeno moguće utvrditi identitet i dob sudionika i</w:t>
      </w:r>
    </w:p>
    <w:p w14:paraId="4CC7E5C3" w14:textId="4C5A0C3B" w:rsidR="00E91181" w:rsidRPr="001D2D99" w:rsidRDefault="00E91181" w:rsidP="00360DAC">
      <w:pPr>
        <w:pStyle w:val="Tijeloteksta"/>
        <w:numPr>
          <w:ilvl w:val="0"/>
          <w:numId w:val="13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Potvrda Porezne uprave o visini dohodaka i primitaka za zadnji dostupni mjesec koji je dostupan u</w:t>
      </w:r>
      <w:r w:rsidR="007F6138" w:rsidRPr="001D2D99">
        <w:rPr>
          <w:rFonts w:cs="Times New Roman"/>
          <w:spacing w:val="-1"/>
          <w:sz w:val="24"/>
          <w:szCs w:val="24"/>
          <w:lang w:val="hr-HR"/>
        </w:rPr>
        <w:t xml:space="preserve"> </w:t>
      </w:r>
      <w:r w:rsidRPr="001D2D99">
        <w:rPr>
          <w:rFonts w:cs="Times New Roman"/>
          <w:spacing w:val="-1"/>
          <w:sz w:val="24"/>
          <w:szCs w:val="24"/>
          <w:lang w:val="hr-HR"/>
        </w:rPr>
        <w:t>evidenciji Porezne uprave.*(u slučaju dvočlanog kućanstva i višečlanog kućanstva potvrdu je potrebno dostaviti i za svakog člana kućanstva) i</w:t>
      </w:r>
    </w:p>
    <w:p w14:paraId="2BC63FB6" w14:textId="77777777" w:rsidR="00E91181" w:rsidRPr="001D2D99" w:rsidRDefault="00E91181" w:rsidP="00360DAC">
      <w:pPr>
        <w:pStyle w:val="Tijeloteksta"/>
        <w:numPr>
          <w:ilvl w:val="0"/>
          <w:numId w:val="13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Izjavu o broju članova kućanstva i ispunjen Prijavni obrazac za sudjelovanje u projektu</w:t>
      </w:r>
    </w:p>
    <w:p w14:paraId="6F86E2BC" w14:textId="77777777" w:rsidR="00E91181" w:rsidRPr="001D2D99" w:rsidRDefault="00E91181" w:rsidP="00360DAC">
      <w:pPr>
        <w:pStyle w:val="Tijeloteksta"/>
        <w:spacing w:before="72"/>
        <w:ind w:right="4"/>
        <w:jc w:val="both"/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  <w:t>Odrasle osobe s invaliditetom:</w:t>
      </w:r>
    </w:p>
    <w:p w14:paraId="24B53A4A" w14:textId="77777777" w:rsidR="00E91181" w:rsidRPr="001D2D99" w:rsidRDefault="00E91181" w:rsidP="00360DAC">
      <w:pPr>
        <w:pStyle w:val="Tijeloteksta"/>
        <w:numPr>
          <w:ilvl w:val="0"/>
          <w:numId w:val="14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Preslika osobne iskaznice, putovnice ili dokumenta jednake ili slične vrijednosti iz kojeg je nedvojbeno moguće utvrditi identitet i dob sudionika i</w:t>
      </w:r>
    </w:p>
    <w:p w14:paraId="5789E340" w14:textId="77777777" w:rsidR="00E91181" w:rsidRPr="001D2D99" w:rsidRDefault="00E91181" w:rsidP="00360DAC">
      <w:pPr>
        <w:pStyle w:val="Tijeloteksta"/>
        <w:numPr>
          <w:ilvl w:val="0"/>
          <w:numId w:val="14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Izjava o broju članova kućanstva i ispunjen Prijavni obrazac za sudjelovanje u projektu</w:t>
      </w:r>
    </w:p>
    <w:p w14:paraId="5FDFFB32" w14:textId="77777777" w:rsidR="00E91181" w:rsidRPr="001D2D99" w:rsidRDefault="00E91181" w:rsidP="00360DAC">
      <w:pPr>
        <w:pStyle w:val="Tijeloteksta"/>
        <w:numPr>
          <w:ilvl w:val="0"/>
          <w:numId w:val="14"/>
        </w:numPr>
        <w:spacing w:before="72"/>
        <w:ind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</w:t>
      </w:r>
    </w:p>
    <w:p w14:paraId="0CA3F46F" w14:textId="77777777" w:rsidR="00AC306D" w:rsidRPr="001D2D99" w:rsidRDefault="00AC306D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608920ED" w14:textId="34ADDA7E" w:rsidR="00360DAC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Napomena: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 Prijavni obrazac za sudjelovanje u projektu i Izjavu o broju članova kućanstva trebaju dostaviti i osobe starije od 65 godina i odrasle osobe s invaliditetom. </w:t>
      </w:r>
    </w:p>
    <w:p w14:paraId="734174BA" w14:textId="31056700" w:rsidR="00B709EB" w:rsidRPr="001D2D99" w:rsidRDefault="00E91181" w:rsidP="005966FE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Prijavni obrazac i Izjava su prilog ovom Pozivu ali ih se može i osobno preuzeti u prostorijama Hrvatskog Crvenog križa Gradskog društva Crvenog križa Zabok, Hrvatskog Crvenog križa Gradskog društva Crvenog križa Donja Stubica u Udruge invalida Bedekovčina.</w:t>
      </w:r>
    </w:p>
    <w:p w14:paraId="266E6AC9" w14:textId="77777777" w:rsidR="005966FE" w:rsidRPr="001D2D99" w:rsidRDefault="005966FE" w:rsidP="005966FE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5F473C0D" w14:textId="3F31C438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  <w:t>NAČIN I ROK PRIJAVE</w:t>
      </w:r>
    </w:p>
    <w:p w14:paraId="0DB4F7A6" w14:textId="102FAE50" w:rsidR="00360DAC" w:rsidRPr="001D2D99" w:rsidRDefault="00E91181" w:rsidP="00BA682F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color w:val="2F5496" w:themeColor="accent1" w:themeShade="BF"/>
          <w:spacing w:val="-1"/>
          <w:sz w:val="24"/>
          <w:szCs w:val="24"/>
          <w:lang w:val="hr-HR"/>
        </w:rPr>
        <w:t xml:space="preserve">Prijave na Javni poziv za iskaz interesa zaprimaju se </w:t>
      </w:r>
      <w:r w:rsidR="00AC306D" w:rsidRPr="001D2D99">
        <w:rPr>
          <w:rFonts w:cs="Times New Roman"/>
          <w:b/>
          <w:bCs/>
          <w:color w:val="2F5496" w:themeColor="accent1" w:themeShade="BF"/>
          <w:spacing w:val="-1"/>
          <w:sz w:val="24"/>
          <w:szCs w:val="24"/>
          <w:lang w:val="hr-HR"/>
        </w:rPr>
        <w:t>do 01. ožujka 2024</w:t>
      </w:r>
      <w:r w:rsidRPr="001D2D99">
        <w:rPr>
          <w:rFonts w:cs="Times New Roman"/>
          <w:b/>
          <w:bCs/>
          <w:color w:val="2F5496" w:themeColor="accent1" w:themeShade="BF"/>
          <w:spacing w:val="-1"/>
          <w:sz w:val="24"/>
          <w:szCs w:val="24"/>
          <w:lang w:val="hr-HR"/>
        </w:rPr>
        <w:t>.</w:t>
      </w:r>
      <w:r w:rsidR="00AC306D" w:rsidRPr="001D2D99">
        <w:rPr>
          <w:rFonts w:cs="Times New Roman"/>
          <w:b/>
          <w:bCs/>
          <w:color w:val="2F5496" w:themeColor="accent1" w:themeShade="BF"/>
          <w:spacing w:val="-1"/>
          <w:sz w:val="24"/>
          <w:szCs w:val="24"/>
          <w:lang w:val="hr-HR"/>
        </w:rPr>
        <w:t>g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 xml:space="preserve">. </w:t>
      </w:r>
      <w:r w:rsidRPr="001D2D99">
        <w:rPr>
          <w:rFonts w:cs="Times New Roman"/>
          <w:spacing w:val="-1"/>
          <w:sz w:val="24"/>
          <w:szCs w:val="24"/>
          <w:lang w:val="hr-HR"/>
        </w:rPr>
        <w:t>Prijava sa potrebnom dokumentacijom se može poslati poštom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 xml:space="preserve"> ili predati </w:t>
      </w:r>
      <w:r w:rsidRPr="001D2D99">
        <w:rPr>
          <w:rFonts w:cs="Times New Roman"/>
          <w:spacing w:val="-1"/>
          <w:sz w:val="24"/>
          <w:szCs w:val="24"/>
          <w:lang w:val="hr-HR"/>
        </w:rPr>
        <w:t>osobno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 xml:space="preserve"> ili putem druge osobe koja u ime zainteresiranih donosi dokumentaciju, </w:t>
      </w:r>
      <w:r w:rsidRPr="001D2D99">
        <w:rPr>
          <w:rFonts w:cs="Times New Roman"/>
          <w:spacing w:val="-1"/>
          <w:sz w:val="24"/>
          <w:szCs w:val="24"/>
          <w:lang w:val="hr-HR"/>
        </w:rPr>
        <w:t>na adresi (radnim danom od 7:00</w:t>
      </w:r>
      <w:r w:rsidR="00AC306D" w:rsidRPr="001D2D99">
        <w:rPr>
          <w:rFonts w:cs="Times New Roman"/>
          <w:spacing w:val="-1"/>
          <w:sz w:val="24"/>
          <w:szCs w:val="24"/>
          <w:lang w:val="hr-HR"/>
        </w:rPr>
        <w:t xml:space="preserve"> </w:t>
      </w:r>
      <w:r w:rsidRPr="001D2D99">
        <w:rPr>
          <w:rFonts w:cs="Times New Roman"/>
          <w:spacing w:val="-1"/>
          <w:sz w:val="24"/>
          <w:szCs w:val="24"/>
          <w:lang w:val="hr-HR"/>
        </w:rPr>
        <w:t>h do 15:00 sati):</w:t>
      </w:r>
    </w:p>
    <w:p w14:paraId="4AD79FC1" w14:textId="47A305A8" w:rsidR="00E91181" w:rsidRPr="001D2D99" w:rsidRDefault="00E91181" w:rsidP="00360DAC">
      <w:pPr>
        <w:pStyle w:val="Tijeloteksta"/>
        <w:numPr>
          <w:ilvl w:val="0"/>
          <w:numId w:val="15"/>
        </w:numPr>
        <w:spacing w:before="72"/>
        <w:ind w:right="4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Hrvatski Crveni križ Gradsko društvo Crvenog križa 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>Zabok</w:t>
      </w:r>
      <w:r w:rsidRPr="001D2D99">
        <w:rPr>
          <w:rFonts w:cs="Times New Roman"/>
          <w:spacing w:val="-1"/>
          <w:sz w:val="24"/>
          <w:szCs w:val="24"/>
          <w:lang w:val="hr-HR"/>
        </w:rPr>
        <w:br/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>Matije Gupca 53, 49210 Zabok</w:t>
      </w:r>
    </w:p>
    <w:p w14:paraId="5304BD51" w14:textId="7E6EFC5F" w:rsidR="00446CD0" w:rsidRPr="001D2D99" w:rsidRDefault="00446CD0" w:rsidP="00360DAC">
      <w:pPr>
        <w:pStyle w:val="Tijeloteksta"/>
        <w:numPr>
          <w:ilvl w:val="0"/>
          <w:numId w:val="15"/>
        </w:numPr>
        <w:spacing w:before="72"/>
        <w:ind w:right="4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Hrvatski Crveni križ Gradsko društvo Crvenog križa Donja Stubica</w:t>
      </w:r>
    </w:p>
    <w:p w14:paraId="7D3DF71D" w14:textId="3B3585B4" w:rsidR="00446CD0" w:rsidRPr="001D2D99" w:rsidRDefault="00360DAC" w:rsidP="00360DAC">
      <w:pPr>
        <w:pStyle w:val="Tijeloteksta"/>
        <w:spacing w:before="72"/>
        <w:ind w:right="4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       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 xml:space="preserve">Ul. Župana </w:t>
      </w:r>
      <w:proofErr w:type="spellStart"/>
      <w:r w:rsidR="00446CD0" w:rsidRPr="001D2D99">
        <w:rPr>
          <w:rFonts w:cs="Times New Roman"/>
          <w:spacing w:val="-1"/>
          <w:sz w:val="24"/>
          <w:szCs w:val="24"/>
          <w:lang w:val="hr-HR"/>
        </w:rPr>
        <w:t>Vratislava</w:t>
      </w:r>
      <w:proofErr w:type="spellEnd"/>
      <w:r w:rsidR="00446CD0" w:rsidRPr="001D2D99">
        <w:rPr>
          <w:rFonts w:cs="Times New Roman"/>
          <w:spacing w:val="-1"/>
          <w:sz w:val="24"/>
          <w:szCs w:val="24"/>
          <w:lang w:val="hr-HR"/>
        </w:rPr>
        <w:t xml:space="preserve"> 6, 49240, Donja Stubica</w:t>
      </w:r>
    </w:p>
    <w:p w14:paraId="4128CB61" w14:textId="18219208" w:rsidR="00446CD0" w:rsidRPr="001D2D99" w:rsidRDefault="00446CD0" w:rsidP="00360DAC">
      <w:pPr>
        <w:pStyle w:val="Tijeloteksta"/>
        <w:numPr>
          <w:ilvl w:val="0"/>
          <w:numId w:val="15"/>
        </w:numPr>
        <w:spacing w:before="72"/>
        <w:ind w:right="4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Udruga Invalida Bedekovčina</w:t>
      </w:r>
    </w:p>
    <w:p w14:paraId="4D189192" w14:textId="1843FC48" w:rsidR="00E91181" w:rsidRPr="001D2D99" w:rsidRDefault="00360DAC" w:rsidP="00360DAC">
      <w:pPr>
        <w:pStyle w:val="Tijeloteksta"/>
        <w:spacing w:before="72"/>
        <w:ind w:left="0" w:right="4"/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         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>Trg Ante Starčevića 4, 49221, Bedekovčina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br/>
      </w:r>
      <w:r w:rsidR="00E91181" w:rsidRPr="001D2D99">
        <w:rPr>
          <w:rFonts w:cs="Times New Roman"/>
          <w:spacing w:val="-1"/>
          <w:sz w:val="24"/>
          <w:szCs w:val="24"/>
          <w:lang w:val="hr-HR"/>
        </w:rPr>
        <w:lastRenderedPageBreak/>
        <w:br/>
      </w:r>
      <w:r w:rsidR="00E91181" w:rsidRPr="001D2D99">
        <w:rPr>
          <w:rFonts w:cs="Times New Roman"/>
          <w:b/>
          <w:bCs/>
          <w:spacing w:val="-1"/>
          <w:sz w:val="24"/>
          <w:szCs w:val="24"/>
          <w:u w:val="single"/>
          <w:lang w:val="hr-HR"/>
        </w:rPr>
        <w:t>NAČIN ODABIRA SUDIONIKA U PROJEKTU</w:t>
      </w:r>
    </w:p>
    <w:p w14:paraId="42955B71" w14:textId="77777777" w:rsidR="00E91181" w:rsidRPr="001D2D99" w:rsidRDefault="00E91181" w:rsidP="00B709EB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Tijekom roka za zaprimanje iskaza interesa sa pripadajućom dokumentacijom, vršit će se odabir sudionika koji će biti uključeni u projekt.</w:t>
      </w:r>
    </w:p>
    <w:p w14:paraId="76E1C9E0" w14:textId="77777777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Odabir će se vršiti temeljem osnovnog kriterija-dokazane pripadnosti ciljnoj skupini te ukoliko bude potrebe temeljem dodatnog kriterija.</w:t>
      </w:r>
    </w:p>
    <w:p w14:paraId="63370969" w14:textId="77777777" w:rsidR="00E91181" w:rsidRPr="001D2D99" w:rsidRDefault="00E91181" w:rsidP="00360DAC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U trenutku prijave, kako bi se osobu koja je podnijela iskaz interesa, moglo odabrati za sudjelovanje u projektu potrebno je da u svom iskazu interesa, odnosno prijavnom obrascu za sudjelovanje u projektu i priloženom dokaznom dokumentacijom dokaže da je pripadnik ciljne skupine odnosno da ispunjava sljedeće uvjete (uvjete za ciljnu skupinu propisane Pozivom SF.3.4.11.01.):</w:t>
      </w:r>
    </w:p>
    <w:p w14:paraId="05EAEB98" w14:textId="77777777" w:rsidR="00BA682F" w:rsidRPr="001D2D99" w:rsidRDefault="00BA682F" w:rsidP="00BA682F">
      <w:pPr>
        <w:pStyle w:val="Tijeloteksta"/>
        <w:spacing w:before="72"/>
        <w:ind w:left="360"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475EF2FC" w14:textId="77777777" w:rsidR="005966FE" w:rsidRPr="001D2D99" w:rsidRDefault="00E91181" w:rsidP="005966FE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Osobe koje su  zadovoljile osnovni kriterij, ulaze u daljnji proces odabira te će se sastaviti rang lista prema datumu i vremenu zaprimanja iskaza interesa a prednost će imati osobe čiji su iskazi interesa ranije zaprimljeni.</w:t>
      </w:r>
    </w:p>
    <w:p w14:paraId="744E9134" w14:textId="77777777" w:rsidR="00BA682F" w:rsidRPr="001D2D99" w:rsidRDefault="00BA682F" w:rsidP="005966FE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3B0E8630" w14:textId="38664B2E" w:rsidR="00446CD0" w:rsidRPr="001D2D99" w:rsidRDefault="00446CD0" w:rsidP="005966FE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Ovaj Javni poziv objavit će se na Internet stranici nositelja projekta i partnera u Projektu.</w:t>
      </w:r>
    </w:p>
    <w:p w14:paraId="26FE1D7B" w14:textId="77777777" w:rsidR="00BA682F" w:rsidRPr="001D2D99" w:rsidRDefault="00BA682F" w:rsidP="005966FE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537D5573" w14:textId="77777777" w:rsidR="00446CD0" w:rsidRPr="001D2D99" w:rsidRDefault="00446CD0" w:rsidP="005966FE">
      <w:pPr>
        <w:pStyle w:val="Tijeloteksta"/>
        <w:spacing w:before="72"/>
        <w:ind w:left="0" w:right="4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>O rezultatima će prijavitelji biti obaviješteni u zakonskom roku.</w:t>
      </w:r>
    </w:p>
    <w:p w14:paraId="75277E57" w14:textId="77777777" w:rsidR="00BA682F" w:rsidRPr="001D2D99" w:rsidRDefault="00E91181" w:rsidP="00B709EB">
      <w:pPr>
        <w:pStyle w:val="Tijeloteksta"/>
        <w:spacing w:before="72"/>
        <w:ind w:left="0" w:right="4"/>
        <w:jc w:val="both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br/>
      </w:r>
    </w:p>
    <w:p w14:paraId="0E92F62F" w14:textId="7DBDCB26" w:rsidR="00E91181" w:rsidRPr="001D2D99" w:rsidRDefault="00E91181" w:rsidP="00B709EB">
      <w:pPr>
        <w:pStyle w:val="Tijeloteksta"/>
        <w:spacing w:before="72"/>
        <w:ind w:left="0" w:right="4"/>
        <w:jc w:val="both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1D2D99">
        <w:rPr>
          <w:rFonts w:cs="Times New Roman"/>
          <w:b/>
          <w:bCs/>
          <w:spacing w:val="-1"/>
          <w:sz w:val="24"/>
          <w:szCs w:val="24"/>
          <w:lang w:val="hr-HR"/>
        </w:rPr>
        <w:t>PRIKUPLJANJE OSOBNIH PODATAKA</w:t>
      </w:r>
    </w:p>
    <w:p w14:paraId="36FB18CE" w14:textId="50BCEB9B" w:rsidR="00E91181" w:rsidRPr="001D2D99" w:rsidRDefault="00E91181" w:rsidP="00993BD8">
      <w:pPr>
        <w:pStyle w:val="Tijeloteksta"/>
        <w:spacing w:before="72"/>
        <w:ind w:left="0" w:right="4" w:firstLine="708"/>
        <w:jc w:val="both"/>
        <w:rPr>
          <w:rFonts w:cs="Times New Roman"/>
          <w:spacing w:val="-1"/>
          <w:sz w:val="24"/>
          <w:szCs w:val="24"/>
          <w:lang w:val="hr-HR"/>
        </w:rPr>
      </w:pPr>
      <w:r w:rsidRPr="001D2D99">
        <w:rPr>
          <w:rFonts w:cs="Times New Roman"/>
          <w:spacing w:val="-1"/>
          <w:sz w:val="24"/>
          <w:szCs w:val="24"/>
          <w:lang w:val="hr-HR"/>
        </w:rPr>
        <w:t xml:space="preserve">Svi osobni podaci prikupljeni na temelju ovog Javnog poziva prikupljaju se i obrađuju u svrhu provedbe Javnog poziva i obrade iskaza interesa, provedbe i kontrole projekta 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>MI Pomažemo Starijima IV vol. I</w:t>
      </w:r>
      <w:r w:rsidRPr="001D2D99">
        <w:rPr>
          <w:rFonts w:cs="Times New Roman"/>
          <w:spacing w:val="-1"/>
          <w:sz w:val="24"/>
          <w:szCs w:val="24"/>
          <w:lang w:val="hr-HR"/>
        </w:rPr>
        <w:t xml:space="preserve"> SF.3.4.11.0</w:t>
      </w:r>
      <w:r w:rsidR="00446CD0" w:rsidRPr="001D2D99">
        <w:rPr>
          <w:rFonts w:cs="Times New Roman"/>
          <w:spacing w:val="-1"/>
          <w:sz w:val="24"/>
          <w:szCs w:val="24"/>
          <w:lang w:val="hr-HR"/>
        </w:rPr>
        <w:t>1.0250</w:t>
      </w:r>
      <w:r w:rsidRPr="001D2D99">
        <w:rPr>
          <w:rFonts w:cs="Times New Roman"/>
          <w:spacing w:val="-1"/>
          <w:sz w:val="24"/>
          <w:szCs w:val="24"/>
          <w:lang w:val="hr-HR"/>
        </w:rPr>
        <w:t>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podataka), te odredbama Zakona o provedbi Opće uredbe o zaštiti podataka („Narodne novine“, broj 42/18).</w:t>
      </w:r>
    </w:p>
    <w:p w14:paraId="3BDFC937" w14:textId="77777777" w:rsidR="00360DAC" w:rsidRDefault="00360DAC" w:rsidP="00993BD8">
      <w:pPr>
        <w:pStyle w:val="Tijeloteksta"/>
        <w:spacing w:before="72"/>
        <w:ind w:left="0" w:right="4" w:firstLine="708"/>
        <w:jc w:val="both"/>
        <w:rPr>
          <w:rFonts w:cs="Times New Roman"/>
          <w:color w:val="2F5496" w:themeColor="accent1" w:themeShade="BF"/>
          <w:spacing w:val="-1"/>
          <w:sz w:val="24"/>
          <w:szCs w:val="24"/>
          <w:lang w:val="hr-HR"/>
        </w:rPr>
      </w:pPr>
    </w:p>
    <w:p w14:paraId="1D5FD276" w14:textId="77777777" w:rsidR="003603BF" w:rsidRDefault="003603BF" w:rsidP="00993BD8">
      <w:pPr>
        <w:pStyle w:val="Tijeloteksta"/>
        <w:spacing w:before="72"/>
        <w:ind w:left="0" w:right="4" w:firstLine="708"/>
        <w:jc w:val="both"/>
        <w:rPr>
          <w:rFonts w:cs="Times New Roman"/>
          <w:color w:val="2F5496" w:themeColor="accent1" w:themeShade="BF"/>
          <w:spacing w:val="-1"/>
          <w:sz w:val="24"/>
          <w:szCs w:val="24"/>
          <w:lang w:val="hr-HR"/>
        </w:rPr>
      </w:pPr>
    </w:p>
    <w:p w14:paraId="73E43E6A" w14:textId="77777777" w:rsidR="003603BF" w:rsidRPr="003603BF" w:rsidRDefault="003603BF" w:rsidP="00993BD8">
      <w:pPr>
        <w:pStyle w:val="Tijeloteksta"/>
        <w:spacing w:before="72"/>
        <w:ind w:left="0" w:right="4" w:firstLine="708"/>
        <w:jc w:val="both"/>
        <w:rPr>
          <w:rFonts w:cs="Times New Roman"/>
          <w:color w:val="2F5496" w:themeColor="accent1" w:themeShade="BF"/>
          <w:spacing w:val="-1"/>
          <w:sz w:val="24"/>
          <w:szCs w:val="24"/>
          <w:lang w:val="hr-HR"/>
        </w:rPr>
      </w:pPr>
    </w:p>
    <w:p w14:paraId="45C3A5AA" w14:textId="6EF5FAC8" w:rsidR="00360DAC" w:rsidRPr="003603BF" w:rsidRDefault="003603BF" w:rsidP="003603BF">
      <w:pPr>
        <w:rPr>
          <w:rFonts w:ascii="Times New Roman" w:eastAsia="Times New Roman" w:hAnsi="Times New Roman" w:cs="Times New Roman"/>
          <w:color w:val="2F5496" w:themeColor="accent1" w:themeShade="BF"/>
          <w:spacing w:val="-1"/>
          <w:kern w:val="0"/>
          <w:sz w:val="24"/>
          <w:szCs w:val="24"/>
          <w14:ligatures w14:val="none"/>
        </w:rPr>
      </w:pPr>
      <w:r w:rsidRPr="003603BF">
        <w:rPr>
          <w:rFonts w:ascii="Times New Roman" w:eastAsia="Times New Roman" w:hAnsi="Times New Roman" w:cs="Times New Roman"/>
          <w:color w:val="2F5496" w:themeColor="accent1" w:themeShade="BF"/>
          <w:spacing w:val="-1"/>
          <w:kern w:val="0"/>
          <w:sz w:val="24"/>
          <w:szCs w:val="24"/>
          <w14:ligatures w14:val="none"/>
        </w:rPr>
        <w:t>Prilog 1. Prijavni obrazac za sudjelovanje u projektu</w:t>
      </w:r>
    </w:p>
    <w:p w14:paraId="733ACC53" w14:textId="31BD8D8E" w:rsidR="003603BF" w:rsidRPr="003603BF" w:rsidRDefault="003603BF" w:rsidP="003603BF">
      <w:pPr>
        <w:rPr>
          <w:rFonts w:ascii="Times New Roman" w:eastAsia="Times New Roman" w:hAnsi="Times New Roman" w:cs="Times New Roman"/>
          <w:color w:val="2F5496" w:themeColor="accent1" w:themeShade="BF"/>
          <w:spacing w:val="-1"/>
          <w:kern w:val="0"/>
          <w:sz w:val="24"/>
          <w:szCs w:val="24"/>
          <w14:ligatures w14:val="none"/>
        </w:rPr>
      </w:pPr>
      <w:r w:rsidRPr="003603BF">
        <w:rPr>
          <w:rFonts w:ascii="Times New Roman" w:eastAsia="Times New Roman" w:hAnsi="Times New Roman" w:cs="Times New Roman"/>
          <w:color w:val="2F5496" w:themeColor="accent1" w:themeShade="BF"/>
          <w:spacing w:val="-1"/>
          <w:kern w:val="0"/>
          <w:sz w:val="24"/>
          <w:szCs w:val="24"/>
          <w14:ligatures w14:val="none"/>
        </w:rPr>
        <w:t>Prilog 2. Izjava o članovima zajedničkog kućanstva</w:t>
      </w:r>
    </w:p>
    <w:p w14:paraId="16A6CA31" w14:textId="77777777" w:rsidR="003603BF" w:rsidRDefault="003603BF" w:rsidP="003603BF">
      <w:pP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66B480B5" w14:textId="50F989CF" w:rsidR="003603BF" w:rsidRPr="001D2D99" w:rsidRDefault="003603BF" w:rsidP="003603BF">
      <w:pP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17E5D29B" w14:textId="13372643" w:rsidR="001A21E7" w:rsidRDefault="00446CD0" w:rsidP="00446CD0">
      <w:pPr>
        <w:jc w:val="right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</w:pPr>
      <w:r w:rsidRPr="001D2D99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GRAD ZABOK</w:t>
      </w:r>
    </w:p>
    <w:p w14:paraId="5D69EA2F" w14:textId="77777777" w:rsidR="003603BF" w:rsidRDefault="003603BF" w:rsidP="00446CD0">
      <w:pPr>
        <w:jc w:val="right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</w:pPr>
    </w:p>
    <w:p w14:paraId="0870EB0D" w14:textId="77777777" w:rsidR="003603BF" w:rsidRPr="001D2D99" w:rsidRDefault="003603BF" w:rsidP="003603BF">
      <w:pP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</w:pPr>
    </w:p>
    <w:sectPr w:rsidR="003603BF" w:rsidRPr="001D2D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FBA6" w14:textId="77777777" w:rsidR="00993BD8" w:rsidRDefault="00993BD8" w:rsidP="00993BD8">
      <w:pPr>
        <w:spacing w:after="0" w:line="240" w:lineRule="auto"/>
      </w:pPr>
      <w:r>
        <w:separator/>
      </w:r>
    </w:p>
  </w:endnote>
  <w:endnote w:type="continuationSeparator" w:id="0">
    <w:p w14:paraId="3A2CF20F" w14:textId="77777777" w:rsidR="00993BD8" w:rsidRDefault="00993BD8" w:rsidP="0099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5AD6" w14:textId="23313714" w:rsidR="00BA682F" w:rsidRDefault="00BA682F">
    <w:pPr>
      <w:pStyle w:val="Podnoje"/>
    </w:pPr>
    <w:r w:rsidRPr="00A94044">
      <w:rPr>
        <w:noProof/>
        <w:sz w:val="20"/>
        <w:szCs w:val="20"/>
      </w:rPr>
      <w:drawing>
        <wp:inline distT="0" distB="0" distL="0" distR="0" wp14:anchorId="3127982C" wp14:editId="57058FF9">
          <wp:extent cx="1885950" cy="624217"/>
          <wp:effectExtent l="0" t="0" r="0" b="4445"/>
          <wp:docPr id="6583124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31245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717" cy="6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EB2ADB">
      <w:rPr>
        <w:noProof/>
        <w:sz w:val="20"/>
        <w:szCs w:val="20"/>
      </w:rPr>
      <w:drawing>
        <wp:inline distT="0" distB="0" distL="0" distR="0" wp14:anchorId="71ACA25A" wp14:editId="06DD4AC3">
          <wp:extent cx="2409827" cy="622981"/>
          <wp:effectExtent l="0" t="0" r="0" b="5715"/>
          <wp:docPr id="5861936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19368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4276" cy="62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E0E3" w14:textId="77777777" w:rsidR="00993BD8" w:rsidRDefault="00993BD8" w:rsidP="00993BD8">
      <w:pPr>
        <w:spacing w:after="0" w:line="240" w:lineRule="auto"/>
      </w:pPr>
      <w:r>
        <w:separator/>
      </w:r>
    </w:p>
  </w:footnote>
  <w:footnote w:type="continuationSeparator" w:id="0">
    <w:p w14:paraId="34AA1D69" w14:textId="77777777" w:rsidR="00993BD8" w:rsidRDefault="00993BD8" w:rsidP="0099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B32A" w14:textId="405A0516" w:rsidR="00BA682F" w:rsidRDefault="00BA682F" w:rsidP="00BA682F">
    <w:pPr>
      <w:pStyle w:val="Zaglavlje"/>
      <w:jc w:val="right"/>
    </w:pPr>
    <w:r w:rsidRPr="00EB2ADB">
      <w:rPr>
        <w:noProof/>
        <w:sz w:val="20"/>
        <w:szCs w:val="20"/>
      </w:rPr>
      <w:drawing>
        <wp:inline distT="0" distB="0" distL="0" distR="0" wp14:anchorId="5881FAF3" wp14:editId="0D8533F1">
          <wp:extent cx="1295400" cy="734890"/>
          <wp:effectExtent l="0" t="0" r="0" b="8255"/>
          <wp:docPr id="10161076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1076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501" cy="740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B43"/>
    <w:multiLevelType w:val="hybridMultilevel"/>
    <w:tmpl w:val="EF36B4CE"/>
    <w:lvl w:ilvl="0" w:tplc="041A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20C71AFE"/>
    <w:multiLevelType w:val="hybridMultilevel"/>
    <w:tmpl w:val="DBBC6D04"/>
    <w:lvl w:ilvl="0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85671A"/>
    <w:multiLevelType w:val="hybridMultilevel"/>
    <w:tmpl w:val="9E268372"/>
    <w:lvl w:ilvl="0" w:tplc="5EEAD5A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E660C0"/>
    <w:multiLevelType w:val="hybridMultilevel"/>
    <w:tmpl w:val="A46437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F331E"/>
    <w:multiLevelType w:val="multilevel"/>
    <w:tmpl w:val="8BB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43B6A"/>
    <w:multiLevelType w:val="multilevel"/>
    <w:tmpl w:val="12D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95DCA"/>
    <w:multiLevelType w:val="hybridMultilevel"/>
    <w:tmpl w:val="999427E4"/>
    <w:lvl w:ilvl="0" w:tplc="041A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3DE77D0E"/>
    <w:multiLevelType w:val="multilevel"/>
    <w:tmpl w:val="C1E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852A4"/>
    <w:multiLevelType w:val="multilevel"/>
    <w:tmpl w:val="28C0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C072E"/>
    <w:multiLevelType w:val="hybridMultilevel"/>
    <w:tmpl w:val="E35618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0" w15:restartNumberingAfterBreak="0">
    <w:nsid w:val="47C92A70"/>
    <w:multiLevelType w:val="hybridMultilevel"/>
    <w:tmpl w:val="81982326"/>
    <w:lvl w:ilvl="0" w:tplc="55425768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670AF1"/>
    <w:multiLevelType w:val="multilevel"/>
    <w:tmpl w:val="BDB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E353A"/>
    <w:multiLevelType w:val="multilevel"/>
    <w:tmpl w:val="553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6451D"/>
    <w:multiLevelType w:val="hybridMultilevel"/>
    <w:tmpl w:val="D694674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C06184"/>
    <w:multiLevelType w:val="multilevel"/>
    <w:tmpl w:val="9F5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24A74"/>
    <w:multiLevelType w:val="hybridMultilevel"/>
    <w:tmpl w:val="76B21A0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973A67"/>
    <w:multiLevelType w:val="hybridMultilevel"/>
    <w:tmpl w:val="2E0A99A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B3678F"/>
    <w:multiLevelType w:val="hybridMultilevel"/>
    <w:tmpl w:val="150A79AC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3CA64C8"/>
    <w:multiLevelType w:val="multilevel"/>
    <w:tmpl w:val="2D3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27D9D"/>
    <w:multiLevelType w:val="hybridMultilevel"/>
    <w:tmpl w:val="E9C00096"/>
    <w:lvl w:ilvl="0" w:tplc="067C1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81386A"/>
    <w:multiLevelType w:val="hybridMultilevel"/>
    <w:tmpl w:val="8FAE8BB2"/>
    <w:lvl w:ilvl="0" w:tplc="18FE2C1C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799A4D32"/>
    <w:multiLevelType w:val="multilevel"/>
    <w:tmpl w:val="9AE6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8C02B0"/>
    <w:multiLevelType w:val="hybridMultilevel"/>
    <w:tmpl w:val="DCAEAC5E"/>
    <w:lvl w:ilvl="0" w:tplc="0B3EA008">
      <w:start w:val="2"/>
      <w:numFmt w:val="bullet"/>
      <w:lvlText w:val="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1053715">
    <w:abstractNumId w:val="4"/>
  </w:num>
  <w:num w:numId="2" w16cid:durableId="620577474">
    <w:abstractNumId w:val="8"/>
  </w:num>
  <w:num w:numId="3" w16cid:durableId="1978680276">
    <w:abstractNumId w:val="7"/>
  </w:num>
  <w:num w:numId="4" w16cid:durableId="1967000174">
    <w:abstractNumId w:val="14"/>
  </w:num>
  <w:num w:numId="5" w16cid:durableId="1036007325">
    <w:abstractNumId w:val="11"/>
  </w:num>
  <w:num w:numId="6" w16cid:durableId="2120374414">
    <w:abstractNumId w:val="5"/>
  </w:num>
  <w:num w:numId="7" w16cid:durableId="1537153768">
    <w:abstractNumId w:val="21"/>
  </w:num>
  <w:num w:numId="8" w16cid:durableId="263534533">
    <w:abstractNumId w:val="18"/>
  </w:num>
  <w:num w:numId="9" w16cid:durableId="1037973816">
    <w:abstractNumId w:val="12"/>
  </w:num>
  <w:num w:numId="10" w16cid:durableId="776146555">
    <w:abstractNumId w:val="2"/>
  </w:num>
  <w:num w:numId="11" w16cid:durableId="622269404">
    <w:abstractNumId w:val="22"/>
  </w:num>
  <w:num w:numId="12" w16cid:durableId="2169691">
    <w:abstractNumId w:val="6"/>
  </w:num>
  <w:num w:numId="13" w16cid:durableId="578446644">
    <w:abstractNumId w:val="15"/>
  </w:num>
  <w:num w:numId="14" w16cid:durableId="395934199">
    <w:abstractNumId w:val="16"/>
  </w:num>
  <w:num w:numId="15" w16cid:durableId="796996246">
    <w:abstractNumId w:val="0"/>
  </w:num>
  <w:num w:numId="16" w16cid:durableId="1919901445">
    <w:abstractNumId w:val="19"/>
  </w:num>
  <w:num w:numId="17" w16cid:durableId="881214938">
    <w:abstractNumId w:val="20"/>
  </w:num>
  <w:num w:numId="18" w16cid:durableId="371541321">
    <w:abstractNumId w:val="9"/>
  </w:num>
  <w:num w:numId="19" w16cid:durableId="1027681367">
    <w:abstractNumId w:val="13"/>
  </w:num>
  <w:num w:numId="20" w16cid:durableId="1961911099">
    <w:abstractNumId w:val="3"/>
  </w:num>
  <w:num w:numId="21" w16cid:durableId="1818260004">
    <w:abstractNumId w:val="1"/>
  </w:num>
  <w:num w:numId="22" w16cid:durableId="1075981248">
    <w:abstractNumId w:val="10"/>
  </w:num>
  <w:num w:numId="23" w16cid:durableId="415131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1"/>
    <w:rsid w:val="00166D26"/>
    <w:rsid w:val="001A21E7"/>
    <w:rsid w:val="001D2D99"/>
    <w:rsid w:val="003603BF"/>
    <w:rsid w:val="00360DAC"/>
    <w:rsid w:val="0037027E"/>
    <w:rsid w:val="00446CD0"/>
    <w:rsid w:val="00517C91"/>
    <w:rsid w:val="005966FE"/>
    <w:rsid w:val="007F6138"/>
    <w:rsid w:val="008F6AA0"/>
    <w:rsid w:val="00993BD8"/>
    <w:rsid w:val="00AC306D"/>
    <w:rsid w:val="00B709EB"/>
    <w:rsid w:val="00B7302D"/>
    <w:rsid w:val="00BA682F"/>
    <w:rsid w:val="00CB53B3"/>
    <w:rsid w:val="00E91181"/>
    <w:rsid w:val="00E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53A1"/>
  <w15:chartTrackingRefBased/>
  <w15:docId w15:val="{E68767B6-66B1-4CBB-B3F6-D7F0EEE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E91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E91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91181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E91181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E9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E91181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E9118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BD8"/>
  </w:style>
  <w:style w:type="paragraph" w:styleId="Podnoje">
    <w:name w:val="footer"/>
    <w:basedOn w:val="Normal"/>
    <w:link w:val="PodnojeChar"/>
    <w:uiPriority w:val="99"/>
    <w:unhideWhenUsed/>
    <w:rsid w:val="0099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BD8"/>
  </w:style>
  <w:style w:type="paragraph" w:styleId="Tijeloteksta">
    <w:name w:val="Body Text"/>
    <w:basedOn w:val="Normal"/>
    <w:link w:val="TijelotekstaChar"/>
    <w:uiPriority w:val="1"/>
    <w:qFormat/>
    <w:rsid w:val="00993BD8"/>
    <w:pPr>
      <w:widowControl w:val="0"/>
      <w:spacing w:after="0" w:line="240" w:lineRule="auto"/>
      <w:ind w:left="115"/>
    </w:pPr>
    <w:rPr>
      <w:rFonts w:ascii="Times New Roman" w:eastAsia="Times New Roman" w:hAnsi="Times New Roman"/>
      <w:kern w:val="0"/>
      <w:lang w:val="en-U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3BD8"/>
    <w:rPr>
      <w:rFonts w:ascii="Times New Roman" w:eastAsia="Times New Roman" w:hAnsi="Times New Roman"/>
      <w:kern w:val="0"/>
      <w:lang w:val="en-US"/>
      <w14:ligatures w14:val="none"/>
    </w:rPr>
  </w:style>
  <w:style w:type="paragraph" w:styleId="Naslov">
    <w:name w:val="Title"/>
    <w:basedOn w:val="Normal"/>
    <w:link w:val="NaslovChar"/>
    <w:uiPriority w:val="10"/>
    <w:qFormat/>
    <w:rsid w:val="00AC306D"/>
    <w:pPr>
      <w:widowControl w:val="0"/>
      <w:autoSpaceDE w:val="0"/>
      <w:autoSpaceDN w:val="0"/>
      <w:spacing w:before="45" w:after="0" w:line="240" w:lineRule="auto"/>
      <w:ind w:right="210"/>
      <w:jc w:val="center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AC306D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Odlomakpopisa">
    <w:name w:val="List Paragraph"/>
    <w:basedOn w:val="Normal"/>
    <w:uiPriority w:val="34"/>
    <w:qFormat/>
    <w:rsid w:val="00CB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Tršinski</dc:creator>
  <cp:keywords/>
  <dc:description/>
  <cp:lastModifiedBy>Anamarija Koprek</cp:lastModifiedBy>
  <cp:revision>9</cp:revision>
  <dcterms:created xsi:type="dcterms:W3CDTF">2024-02-08T12:11:00Z</dcterms:created>
  <dcterms:modified xsi:type="dcterms:W3CDTF">2024-02-19T07:18:00Z</dcterms:modified>
</cp:coreProperties>
</file>